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EA55" w14:textId="3641465C" w:rsidR="00333F3B" w:rsidRDefault="00135866">
      <w:pPr>
        <w:rPr>
          <w:noProof/>
        </w:rPr>
      </w:pPr>
      <w:r w:rsidRPr="00135866">
        <w:rPr>
          <w:noProof/>
        </w:rPr>
        <w:t xml:space="preserve"> </w:t>
      </w:r>
      <w:r>
        <w:rPr>
          <w:noProof/>
        </w:rPr>
        <w:t xml:space="preserve"> </w:t>
      </w:r>
      <w:r w:rsidRPr="00135866">
        <w:rPr>
          <w:noProof/>
        </w:rPr>
        <w:t xml:space="preserve"> </w:t>
      </w:r>
      <w:r>
        <w:rPr>
          <w:noProof/>
        </w:rPr>
        <w:t xml:space="preserve"> </w:t>
      </w:r>
    </w:p>
    <w:p w14:paraId="1C109990" w14:textId="77777777" w:rsidR="00E00451" w:rsidRDefault="00E00451">
      <w:pPr>
        <w:rPr>
          <w:noProof/>
        </w:rPr>
      </w:pPr>
    </w:p>
    <w:p w14:paraId="2669C652" w14:textId="77777777" w:rsidR="00E00451" w:rsidRPr="00CB4FD2" w:rsidRDefault="00E00451" w:rsidP="00E00451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CB4FD2">
        <w:rPr>
          <w:rFonts w:ascii="Twinkl Cursive Unlooped Light" w:hAnsi="Twinkl Cursive Unlooped Light"/>
          <w:b/>
          <w:bCs/>
          <w:sz w:val="28"/>
          <w:szCs w:val="28"/>
        </w:rPr>
        <w:t>Introduction</w:t>
      </w:r>
    </w:p>
    <w:p w14:paraId="42EA1081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 xml:space="preserve">Hereford Learning Hub is an education centre that caters for a wide variety of needs. Many of our pupils have </w:t>
      </w:r>
      <w:r w:rsidRPr="00CB4FD2">
        <w:rPr>
          <w:rFonts w:ascii="Twinkl Cursive Unlooped Light" w:hAnsi="Twinkl Cursive Unlooped Light"/>
          <w:sz w:val="28"/>
          <w:szCs w:val="28"/>
        </w:rPr>
        <w:t>complex learning, physical, sensory and emotional needs</w:t>
      </w:r>
      <w:r>
        <w:rPr>
          <w:rFonts w:ascii="Twinkl Cursive Unlooped Light" w:hAnsi="Twinkl Cursive Unlooped Light"/>
          <w:sz w:val="28"/>
          <w:szCs w:val="28"/>
        </w:rPr>
        <w:t>.</w:t>
      </w:r>
    </w:p>
    <w:p w14:paraId="049F0CEE" w14:textId="6126082D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Some of our pupils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will require a higher level of help and support in aspects relating to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their intimate care. This policy provides guidance for staff detailing expectations, training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and support.</w:t>
      </w:r>
    </w:p>
    <w:p w14:paraId="27B7DB9B" w14:textId="0B149A0A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The policy should be read in conjunction with </w:t>
      </w:r>
      <w:proofErr w:type="gramStart"/>
      <w:r>
        <w:rPr>
          <w:rFonts w:ascii="Twinkl Cursive Unlooped Light" w:hAnsi="Twinkl Cursive Unlooped Light"/>
          <w:sz w:val="28"/>
          <w:szCs w:val="28"/>
        </w:rPr>
        <w:t>HLH’s</w:t>
      </w:r>
      <w:proofErr w:type="gramEnd"/>
      <w:r w:rsidRPr="00CB4FD2">
        <w:rPr>
          <w:rFonts w:ascii="Twinkl Cursive Unlooped Light" w:hAnsi="Twinkl Cursive Unlooped Light"/>
          <w:sz w:val="28"/>
          <w:szCs w:val="28"/>
        </w:rPr>
        <w:t>:</w:t>
      </w:r>
    </w:p>
    <w:p w14:paraId="53709775" w14:textId="77777777" w:rsidR="00E00451" w:rsidRPr="00F05D34" w:rsidRDefault="00E00451" w:rsidP="00E00451">
      <w:pPr>
        <w:pStyle w:val="ListParagraph"/>
        <w:numPr>
          <w:ilvl w:val="0"/>
          <w:numId w:val="1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Touch and physical contact policy</w:t>
      </w:r>
    </w:p>
    <w:p w14:paraId="216F4EA7" w14:textId="77777777" w:rsidR="00E00451" w:rsidRPr="00F05D34" w:rsidRDefault="00E00451" w:rsidP="00E00451">
      <w:pPr>
        <w:pStyle w:val="ListParagraph"/>
        <w:numPr>
          <w:ilvl w:val="0"/>
          <w:numId w:val="1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Safeguarding policy</w:t>
      </w:r>
    </w:p>
    <w:p w14:paraId="46292CC4" w14:textId="77777777" w:rsidR="00E00451" w:rsidRPr="00F05D34" w:rsidRDefault="00E00451" w:rsidP="00E00451">
      <w:pPr>
        <w:pStyle w:val="ListParagraph"/>
        <w:numPr>
          <w:ilvl w:val="0"/>
          <w:numId w:val="1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Child Protection policy</w:t>
      </w:r>
    </w:p>
    <w:p w14:paraId="34A73BB6" w14:textId="77777777" w:rsidR="00E00451" w:rsidRPr="00F05D34" w:rsidRDefault="00E00451" w:rsidP="00E00451">
      <w:pPr>
        <w:pStyle w:val="ListParagraph"/>
        <w:numPr>
          <w:ilvl w:val="0"/>
          <w:numId w:val="1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Health &amp; Safety policy</w:t>
      </w:r>
    </w:p>
    <w:p w14:paraId="0EAA8D29" w14:textId="77777777" w:rsidR="00E00451" w:rsidRPr="00F05D34" w:rsidRDefault="00E00451" w:rsidP="00E00451">
      <w:pPr>
        <w:pStyle w:val="ListParagraph"/>
        <w:numPr>
          <w:ilvl w:val="0"/>
          <w:numId w:val="1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Moving and handling policy</w:t>
      </w:r>
    </w:p>
    <w:p w14:paraId="3FF621C8" w14:textId="77777777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</w:p>
    <w:p w14:paraId="607ABEDC" w14:textId="77777777" w:rsidR="00E00451" w:rsidRPr="00E34DF3" w:rsidRDefault="00E00451" w:rsidP="00E00451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E34DF3">
        <w:rPr>
          <w:rFonts w:ascii="Twinkl Cursive Unlooped Light" w:hAnsi="Twinkl Cursive Unlooped Light"/>
          <w:b/>
          <w:bCs/>
          <w:sz w:val="28"/>
          <w:szCs w:val="28"/>
        </w:rPr>
        <w:t>Rationale</w:t>
      </w:r>
    </w:p>
    <w:p w14:paraId="6B2366DC" w14:textId="3066367E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Hereford Learning Hub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is committed to ensuring that all staff responsible for the intimate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care of learners will always undertake their duties in a professional manner.</w:t>
      </w:r>
    </w:p>
    <w:p w14:paraId="482DF411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Hereford Learning Hub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recognises that there is a need to treat all learners with respect</w:t>
      </w:r>
    </w:p>
    <w:p w14:paraId="5E134C59" w14:textId="5C4556D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when intimate care is given.</w:t>
      </w:r>
    </w:p>
    <w:p w14:paraId="2564D95C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All staff at </w:t>
      </w:r>
      <w:r>
        <w:rPr>
          <w:rFonts w:ascii="Twinkl Cursive Unlooped Light" w:hAnsi="Twinkl Cursive Unlooped Light"/>
          <w:sz w:val="28"/>
          <w:szCs w:val="28"/>
        </w:rPr>
        <w:t>Hereford Learning Hub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must be committed to Safeguarding our pupils.</w:t>
      </w:r>
    </w:p>
    <w:p w14:paraId="1DF2242E" w14:textId="6B21527D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The learner’s welfare and dignity </w:t>
      </w:r>
      <w:proofErr w:type="gramStart"/>
      <w:r w:rsidRPr="00CB4FD2">
        <w:rPr>
          <w:rFonts w:ascii="Twinkl Cursive Unlooped Light" w:hAnsi="Twinkl Cursive Unlooped Light"/>
          <w:sz w:val="28"/>
          <w:szCs w:val="28"/>
        </w:rPr>
        <w:t>is</w:t>
      </w:r>
      <w:proofErr w:type="gramEnd"/>
      <w:r w:rsidRPr="00CB4FD2">
        <w:rPr>
          <w:rFonts w:ascii="Twinkl Cursive Unlooped Light" w:hAnsi="Twinkl Cursive Unlooped Light"/>
          <w:sz w:val="28"/>
          <w:szCs w:val="28"/>
        </w:rPr>
        <w:t xml:space="preserve"> of paramount importance.</w:t>
      </w:r>
    </w:p>
    <w:p w14:paraId="6D62BC25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Each learner’s right to privacy must be respected. Careful consideration must be</w:t>
      </w:r>
    </w:p>
    <w:p w14:paraId="7FD8C38F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given to each learner’s situation to determine how many adults might need to be</w:t>
      </w:r>
    </w:p>
    <w:p w14:paraId="39D34959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present when a learner is being supported to use the toilet or is being changed.</w:t>
      </w:r>
    </w:p>
    <w:p w14:paraId="79B1B3AB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Where possible one learner will be catered for by one adult unless there is a sound</w:t>
      </w:r>
    </w:p>
    <w:p w14:paraId="039E7675" w14:textId="78668430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lastRenderedPageBreak/>
        <w:t>reason for having more adults present.</w:t>
      </w:r>
    </w:p>
    <w:p w14:paraId="1A7A129E" w14:textId="77777777" w:rsidR="00E00451" w:rsidRDefault="00E00451" w:rsidP="00E00451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4034287C" w14:textId="01C0C650" w:rsidR="00E00451" w:rsidRPr="00E00451" w:rsidRDefault="00E00451" w:rsidP="00E00451">
      <w:pPr>
        <w:rPr>
          <w:rFonts w:ascii="Twinkl Cursive Unlooped Light" w:hAnsi="Twinkl Cursive Unlooped Light"/>
          <w:b/>
          <w:bCs/>
          <w:sz w:val="28"/>
          <w:szCs w:val="28"/>
        </w:rPr>
      </w:pPr>
      <w:r>
        <w:rPr>
          <w:rFonts w:ascii="Twinkl Cursive Unlooped Light" w:hAnsi="Twinkl Cursive Unlooped Light"/>
          <w:b/>
          <w:bCs/>
          <w:sz w:val="28"/>
          <w:szCs w:val="28"/>
        </w:rPr>
        <w:t>Staff Training</w:t>
      </w:r>
      <w:r w:rsidRPr="00E34DF3">
        <w:rPr>
          <w:rFonts w:ascii="Twinkl Cursive Unlooped Light" w:hAnsi="Twinkl Cursive Unlooped Light"/>
          <w:b/>
          <w:bCs/>
          <w:sz w:val="28"/>
          <w:szCs w:val="28"/>
        </w:rPr>
        <w:t>:</w:t>
      </w:r>
    </w:p>
    <w:p w14:paraId="7388F9A9" w14:textId="26A5C2F0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All staff responsible for pupils with an Intimate Care Plan will have training in the following:</w:t>
      </w:r>
    </w:p>
    <w:p w14:paraId="3AC55F5E" w14:textId="4B1396BE" w:rsidR="00E00451" w:rsidRDefault="00E00451" w:rsidP="00E00451">
      <w:pPr>
        <w:pStyle w:val="ListParagraph"/>
        <w:numPr>
          <w:ilvl w:val="0"/>
          <w:numId w:val="5"/>
        </w:num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Moving &amp; Handling</w:t>
      </w:r>
    </w:p>
    <w:p w14:paraId="6C7E8B56" w14:textId="3471441C" w:rsidR="00E00451" w:rsidRDefault="00E00451" w:rsidP="00E00451">
      <w:pPr>
        <w:pStyle w:val="ListParagraph"/>
        <w:numPr>
          <w:ilvl w:val="0"/>
          <w:numId w:val="5"/>
        </w:num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Catheter Care</w:t>
      </w:r>
    </w:p>
    <w:p w14:paraId="20E1824C" w14:textId="53BEE69B" w:rsidR="00E00451" w:rsidRPr="00E00451" w:rsidRDefault="00E00451" w:rsidP="00E00451">
      <w:pPr>
        <w:pStyle w:val="ListParagraph"/>
        <w:numPr>
          <w:ilvl w:val="0"/>
          <w:numId w:val="5"/>
        </w:num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Continence Care</w:t>
      </w:r>
    </w:p>
    <w:p w14:paraId="71331B8D" w14:textId="77777777" w:rsidR="00E00451" w:rsidRPr="00E34DF3" w:rsidRDefault="00E00451" w:rsidP="00E00451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E34DF3">
        <w:rPr>
          <w:rFonts w:ascii="Twinkl Cursive Unlooped Light" w:hAnsi="Twinkl Cursive Unlooped Light"/>
          <w:b/>
          <w:bCs/>
          <w:sz w:val="28"/>
          <w:szCs w:val="28"/>
        </w:rPr>
        <w:t>Purpose of intimate care:</w:t>
      </w:r>
    </w:p>
    <w:p w14:paraId="50B4E124" w14:textId="77777777" w:rsidR="00E00451" w:rsidRPr="004F77BD" w:rsidRDefault="00E00451" w:rsidP="00E00451">
      <w:pPr>
        <w:pStyle w:val="ListParagraph"/>
        <w:numPr>
          <w:ilvl w:val="0"/>
          <w:numId w:val="2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To give medical and nursing care.</w:t>
      </w:r>
    </w:p>
    <w:p w14:paraId="462DF1BA" w14:textId="77777777" w:rsidR="00E00451" w:rsidRPr="004F77BD" w:rsidRDefault="00E00451" w:rsidP="00E00451">
      <w:pPr>
        <w:pStyle w:val="ListParagraph"/>
        <w:numPr>
          <w:ilvl w:val="0"/>
          <w:numId w:val="2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Support a learner to access the toilet</w:t>
      </w:r>
    </w:p>
    <w:p w14:paraId="6B9F49A1" w14:textId="77777777" w:rsidR="00E00451" w:rsidRPr="004F77BD" w:rsidRDefault="00E00451" w:rsidP="00E00451">
      <w:pPr>
        <w:pStyle w:val="ListParagraph"/>
        <w:numPr>
          <w:ilvl w:val="0"/>
          <w:numId w:val="2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To ensure that each learner feels clean and fresh.</w:t>
      </w:r>
    </w:p>
    <w:p w14:paraId="080923B1" w14:textId="7E0B9580" w:rsidR="00E00451" w:rsidRPr="00E00451" w:rsidRDefault="00E00451" w:rsidP="00E00451">
      <w:pPr>
        <w:pStyle w:val="ListParagraph"/>
        <w:numPr>
          <w:ilvl w:val="0"/>
          <w:numId w:val="2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Assist learners after they have used the toilet to ensure that their bottom is clean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  <w:r w:rsidRPr="00E00451">
        <w:rPr>
          <w:rFonts w:ascii="Twinkl Cursive Unlooped Light" w:hAnsi="Twinkl Cursive Unlooped Light"/>
          <w:sz w:val="28"/>
          <w:szCs w:val="28"/>
        </w:rPr>
        <w:t>(this will often form part of their IEP).</w:t>
      </w:r>
    </w:p>
    <w:p w14:paraId="61AAFC3D" w14:textId="77777777" w:rsidR="00E00451" w:rsidRPr="004F77BD" w:rsidRDefault="00E00451" w:rsidP="00E00451">
      <w:pPr>
        <w:pStyle w:val="ListParagraph"/>
        <w:numPr>
          <w:ilvl w:val="0"/>
          <w:numId w:val="2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Assist learners manage their menstruation (this will often form part of their IEP).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</w:p>
    <w:p w14:paraId="779BA02D" w14:textId="77777777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</w:p>
    <w:p w14:paraId="285CCD65" w14:textId="77777777" w:rsidR="00E00451" w:rsidRPr="002D4522" w:rsidRDefault="00E00451" w:rsidP="00E00451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2D4522">
        <w:rPr>
          <w:rFonts w:ascii="Twinkl Cursive Unlooped Light" w:hAnsi="Twinkl Cursive Unlooped Light"/>
          <w:b/>
          <w:bCs/>
          <w:sz w:val="28"/>
          <w:szCs w:val="28"/>
        </w:rPr>
        <w:t>Expectations</w:t>
      </w:r>
    </w:p>
    <w:p w14:paraId="0B405683" w14:textId="77777777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All staff required to contribute to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all aspects of intimate care.</w:t>
      </w:r>
    </w:p>
    <w:p w14:paraId="44CEFDEC" w14:textId="6B1905E5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To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safeguard all concerned, male members of staff must not change, or</w:t>
      </w:r>
    </w:p>
    <w:p w14:paraId="53F0134F" w14:textId="77777777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assist female learners with their intimate care.</w:t>
      </w:r>
    </w:p>
    <w:p w14:paraId="736870A4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will be supported to adapt their practice in relation to the needs of individual</w:t>
      </w:r>
    </w:p>
    <w:p w14:paraId="08B64296" w14:textId="497207D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learners </w:t>
      </w:r>
      <w:r w:rsidRPr="00CB4FD2">
        <w:rPr>
          <w:rFonts w:ascii="Twinkl Cursive Unlooped Light" w:hAnsi="Twinkl Cursive Unlooped Light"/>
          <w:sz w:val="28"/>
          <w:szCs w:val="28"/>
        </w:rPr>
        <w:t>considering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developmental changes such as the onset of puberty</w:t>
      </w:r>
    </w:p>
    <w:p w14:paraId="53252379" w14:textId="77777777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and menstruation.</w:t>
      </w:r>
    </w:p>
    <w:p w14:paraId="5E0A3527" w14:textId="350714AB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will encourage each pupil to do as much for him / herself as he/she can</w:t>
      </w:r>
      <w:r>
        <w:rPr>
          <w:rFonts w:ascii="Twinkl Cursive Unlooped Light" w:hAnsi="Twinkl Cursive Unlooped Light"/>
          <w:sz w:val="28"/>
          <w:szCs w:val="28"/>
        </w:rPr>
        <w:t xml:space="preserve"> – be independent</w:t>
      </w:r>
      <w:r>
        <w:rPr>
          <w:rFonts w:ascii="Twinkl Cursive Unlooped Light" w:hAnsi="Twinkl Cursive Unlooped Light"/>
          <w:sz w:val="28"/>
          <w:szCs w:val="28"/>
        </w:rPr>
        <w:t>.</w:t>
      </w:r>
    </w:p>
    <w:p w14:paraId="48A5F747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</w:p>
    <w:p w14:paraId="220C3E07" w14:textId="77777777" w:rsidR="00E00451" w:rsidRPr="002D4522" w:rsidRDefault="00E00451" w:rsidP="00E00451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2D4522">
        <w:rPr>
          <w:rFonts w:ascii="Twinkl Cursive Unlooped Light" w:hAnsi="Twinkl Cursive Unlooped Light"/>
          <w:b/>
          <w:bCs/>
          <w:sz w:val="28"/>
          <w:szCs w:val="28"/>
        </w:rPr>
        <w:t>Planning</w:t>
      </w:r>
    </w:p>
    <w:p w14:paraId="4AB46736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Individual intimate care plans form an important part of </w:t>
      </w:r>
      <w:r>
        <w:rPr>
          <w:rFonts w:ascii="Twinkl Cursive Unlooped Light" w:hAnsi="Twinkl Cursive Unlooped Light"/>
          <w:sz w:val="28"/>
          <w:szCs w:val="28"/>
        </w:rPr>
        <w:t xml:space="preserve">Individual Education </w:t>
      </w:r>
      <w:r w:rsidRPr="00CB4FD2">
        <w:rPr>
          <w:rFonts w:ascii="Twinkl Cursive Unlooped Light" w:hAnsi="Twinkl Cursive Unlooped Light"/>
          <w:sz w:val="28"/>
          <w:szCs w:val="28"/>
        </w:rPr>
        <w:t>Plans.</w:t>
      </w:r>
    </w:p>
    <w:p w14:paraId="05E86633" w14:textId="77777777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For </w:t>
      </w:r>
      <w:r>
        <w:rPr>
          <w:rFonts w:ascii="Twinkl Cursive Unlooped Light" w:hAnsi="Twinkl Cursive Unlooped Light"/>
          <w:sz w:val="28"/>
          <w:szCs w:val="28"/>
        </w:rPr>
        <w:t>all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learners</w:t>
      </w:r>
      <w:r>
        <w:rPr>
          <w:rFonts w:ascii="Twinkl Cursive Unlooped Light" w:hAnsi="Twinkl Cursive Unlooped Light"/>
          <w:sz w:val="28"/>
          <w:szCs w:val="28"/>
        </w:rPr>
        <w:t xml:space="preserve"> with an EHCP,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a risk assessment will be required. A risk could be e.g. a previous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allegation by the pupil or manual handling concerns. If this is the case the reasons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should be clearly documented.</w:t>
      </w:r>
    </w:p>
    <w:p w14:paraId="3FA5755D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</w:p>
    <w:p w14:paraId="59222C3E" w14:textId="58EB5CCF" w:rsidR="00E00451" w:rsidRPr="002D4522" w:rsidRDefault="00E00451" w:rsidP="00E00451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2D4522">
        <w:rPr>
          <w:rFonts w:ascii="Twinkl Cursive Unlooped Light" w:hAnsi="Twinkl Cursive Unlooped Light"/>
          <w:b/>
          <w:bCs/>
          <w:sz w:val="28"/>
          <w:szCs w:val="28"/>
        </w:rPr>
        <w:t>Requirements for good practice:</w:t>
      </w:r>
    </w:p>
    <w:p w14:paraId="0F083B31" w14:textId="23EB5FCF" w:rsidR="00E00451" w:rsidRPr="002D4522" w:rsidRDefault="00E00451" w:rsidP="00E00451">
      <w:pPr>
        <w:pStyle w:val="ListParagraph"/>
        <w:numPr>
          <w:ilvl w:val="0"/>
          <w:numId w:val="4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Parents are informed and consulted about arrangements for intimate care</w:t>
      </w:r>
      <w:r>
        <w:rPr>
          <w:rFonts w:ascii="Twinkl Cursive Unlooped Light" w:hAnsi="Twinkl Cursive Unlooped Light"/>
          <w:sz w:val="28"/>
          <w:szCs w:val="28"/>
        </w:rPr>
        <w:t xml:space="preserve"> in a care plan</w:t>
      </w:r>
    </w:p>
    <w:p w14:paraId="49D37328" w14:textId="77777777" w:rsidR="00E00451" w:rsidRPr="002D4522" w:rsidRDefault="00E00451" w:rsidP="00E00451">
      <w:pPr>
        <w:pStyle w:val="ListParagraph"/>
        <w:numPr>
          <w:ilvl w:val="0"/>
          <w:numId w:val="4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Staff are familiar with risk assessments, access to learning plans, guidelines</w:t>
      </w:r>
    </w:p>
    <w:p w14:paraId="4FF5B3C0" w14:textId="77777777" w:rsidR="00E00451" w:rsidRPr="002D4522" w:rsidRDefault="00E00451" w:rsidP="00E00451">
      <w:pPr>
        <w:pStyle w:val="ListParagraph"/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and procedures before they support any learner with their intimate care.</w:t>
      </w:r>
    </w:p>
    <w:p w14:paraId="1FFDAE02" w14:textId="77777777" w:rsidR="00E00451" w:rsidRPr="002D4522" w:rsidRDefault="00E00451" w:rsidP="00E00451">
      <w:pPr>
        <w:pStyle w:val="ListParagraph"/>
        <w:numPr>
          <w:ilvl w:val="0"/>
          <w:numId w:val="3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Staff know who to turn to for advice if they feel unsure or uncomfortable about</w:t>
      </w:r>
    </w:p>
    <w:p w14:paraId="620953B9" w14:textId="77777777" w:rsidR="00E00451" w:rsidRPr="002D4522" w:rsidRDefault="00E00451" w:rsidP="00E00451">
      <w:pPr>
        <w:pStyle w:val="ListParagraph"/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a particular situation.</w:t>
      </w:r>
    </w:p>
    <w:p w14:paraId="1ADDC79C" w14:textId="77777777" w:rsidR="00E00451" w:rsidRPr="002D4522" w:rsidRDefault="00E00451" w:rsidP="00E00451">
      <w:pPr>
        <w:pStyle w:val="ListParagraph"/>
        <w:numPr>
          <w:ilvl w:val="0"/>
          <w:numId w:val="3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Staff need to be clear and open about why they are using touch and be able</w:t>
      </w:r>
    </w:p>
    <w:p w14:paraId="493F789F" w14:textId="77777777" w:rsidR="00E00451" w:rsidRPr="002D4522" w:rsidRDefault="00E00451" w:rsidP="00E00451">
      <w:pPr>
        <w:pStyle w:val="ListParagraph"/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to explain their practice.</w:t>
      </w:r>
    </w:p>
    <w:p w14:paraId="23035A82" w14:textId="77777777" w:rsidR="00E00451" w:rsidRDefault="00E00451" w:rsidP="00E00451">
      <w:pPr>
        <w:pStyle w:val="ListParagraph"/>
        <w:numPr>
          <w:ilvl w:val="0"/>
          <w:numId w:val="3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There must be clarity and transparency in issues of touch.</w:t>
      </w:r>
    </w:p>
    <w:p w14:paraId="5220C3D2" w14:textId="3ADF6155" w:rsidR="00E00451" w:rsidRPr="002D4522" w:rsidRDefault="00E00451" w:rsidP="00E00451">
      <w:pPr>
        <w:pStyle w:val="ListParagraph"/>
        <w:numPr>
          <w:ilvl w:val="0"/>
          <w:numId w:val="3"/>
        </w:numPr>
        <w:spacing w:after="0" w:line="240" w:lineRule="auto"/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Record every instance of intimate care including toileting</w:t>
      </w:r>
    </w:p>
    <w:p w14:paraId="52B3F289" w14:textId="77777777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</w:p>
    <w:p w14:paraId="5C6C4C48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Wherever possible, a description and rationale for physical contact and the details of</w:t>
      </w:r>
    </w:p>
    <w:p w14:paraId="41B7502E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it should be documented in the young person’s </w:t>
      </w:r>
      <w:r>
        <w:rPr>
          <w:rFonts w:ascii="Twinkl Cursive Unlooped Light" w:hAnsi="Twinkl Cursive Unlooped Light"/>
          <w:sz w:val="28"/>
          <w:szCs w:val="28"/>
        </w:rPr>
        <w:t>IEP</w:t>
      </w:r>
    </w:p>
    <w:p w14:paraId="308BCF60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following discussion with parents and other relevant people.</w:t>
      </w:r>
    </w:p>
    <w:p w14:paraId="7E9F6778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As far as possible, the young person involved should consent to any touch given and</w:t>
      </w:r>
    </w:p>
    <w:p w14:paraId="44515F61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should be sensitive to any verbal and non-verbal communication they give that</w:t>
      </w:r>
    </w:p>
    <w:p w14:paraId="00C4DE97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might indicate that they don’t want to be touched. It should always be considered by</w:t>
      </w:r>
    </w:p>
    <w:p w14:paraId="1B9BEBDF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that for touch to provide positive experiences it should be consensual.</w:t>
      </w:r>
    </w:p>
    <w:p w14:paraId="47B49983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should be sensitive to any changes in the young person’s behaviour (e.g.</w:t>
      </w:r>
    </w:p>
    <w:p w14:paraId="76721136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lastRenderedPageBreak/>
        <w:t>overexcitement or negative reactions) that might indicate the need to reduce or</w:t>
      </w:r>
    </w:p>
    <w:p w14:paraId="110B4C51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withdraw touch; particularly during play or intensive interaction. Significant changes</w:t>
      </w:r>
    </w:p>
    <w:p w14:paraId="797B711A" w14:textId="77777777" w:rsidR="00E00451" w:rsidRDefault="00E00451" w:rsidP="00E00451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in behaviour should be clearly recorded.</w:t>
      </w:r>
    </w:p>
    <w:p w14:paraId="0FAEDCB2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E00451" w14:paraId="52A3DD6E" w14:textId="77777777" w:rsidTr="00F953F7">
        <w:trPr>
          <w:trHeight w:val="371"/>
        </w:trPr>
        <w:tc>
          <w:tcPr>
            <w:tcW w:w="2830" w:type="dxa"/>
            <w:vAlign w:val="center"/>
          </w:tcPr>
          <w:p w14:paraId="425561DF" w14:textId="77777777" w:rsidR="00E00451" w:rsidRPr="00E50B49" w:rsidRDefault="00E00451" w:rsidP="00F953F7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60986D3E" w14:textId="5764730C" w:rsidR="00E00451" w:rsidRDefault="00E00451" w:rsidP="00F953F7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2026</w:t>
            </w:r>
          </w:p>
        </w:tc>
      </w:tr>
      <w:tr w:rsidR="00E00451" w14:paraId="528DAD46" w14:textId="77777777" w:rsidTr="00F953F7">
        <w:trPr>
          <w:trHeight w:val="371"/>
        </w:trPr>
        <w:tc>
          <w:tcPr>
            <w:tcW w:w="2830" w:type="dxa"/>
            <w:vAlign w:val="center"/>
          </w:tcPr>
          <w:p w14:paraId="7372B31A" w14:textId="77777777" w:rsidR="00E00451" w:rsidRPr="00E50B49" w:rsidRDefault="00E00451" w:rsidP="00F953F7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124DED1A" w14:textId="102AE6F7" w:rsidR="00E00451" w:rsidRDefault="00E00451" w:rsidP="00F953F7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203D446D" w14:textId="77777777" w:rsidR="00E00451" w:rsidRPr="00CB4FD2" w:rsidRDefault="00E00451" w:rsidP="00E00451">
      <w:pPr>
        <w:rPr>
          <w:rFonts w:ascii="Twinkl Cursive Unlooped Light" w:hAnsi="Twinkl Cursive Unlooped Light"/>
          <w:sz w:val="28"/>
          <w:szCs w:val="28"/>
        </w:rPr>
      </w:pPr>
    </w:p>
    <w:p w14:paraId="7F4B35DC" w14:textId="77777777" w:rsidR="00E00451" w:rsidRDefault="00E00451"/>
    <w:sectPr w:rsidR="00E00451" w:rsidSect="0013586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5E7B" w14:textId="77777777" w:rsidR="004A5410" w:rsidRDefault="004A5410" w:rsidP="00682574">
      <w:pPr>
        <w:spacing w:after="0" w:line="240" w:lineRule="auto"/>
      </w:pPr>
      <w:r>
        <w:separator/>
      </w:r>
    </w:p>
  </w:endnote>
  <w:endnote w:type="continuationSeparator" w:id="0">
    <w:p w14:paraId="2F7AD1F3" w14:textId="77777777" w:rsidR="004A5410" w:rsidRDefault="004A5410" w:rsidP="0068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BCCA" w14:textId="77777777" w:rsidR="004A5410" w:rsidRDefault="004A5410" w:rsidP="00682574">
      <w:pPr>
        <w:spacing w:after="0" w:line="240" w:lineRule="auto"/>
      </w:pPr>
      <w:r>
        <w:separator/>
      </w:r>
    </w:p>
  </w:footnote>
  <w:footnote w:type="continuationSeparator" w:id="0">
    <w:p w14:paraId="76C763C8" w14:textId="77777777" w:rsidR="004A5410" w:rsidRDefault="004A5410" w:rsidP="0068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F2B3" w14:textId="7A205F53" w:rsidR="00682574" w:rsidRDefault="00E004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5F321" wp14:editId="752116A4">
              <wp:simplePos x="0" y="0"/>
              <wp:positionH relativeFrom="column">
                <wp:posOffset>4690533</wp:posOffset>
              </wp:positionH>
              <wp:positionV relativeFrom="paragraph">
                <wp:posOffset>143087</wp:posOffset>
              </wp:positionV>
              <wp:extent cx="1947334" cy="1388533"/>
              <wp:effectExtent l="0" t="0" r="0" b="0"/>
              <wp:wrapNone/>
              <wp:docPr id="155155248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7334" cy="13885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0712E3" w14:textId="0ABCECFD" w:rsidR="00E00451" w:rsidRPr="00E00451" w:rsidRDefault="00E00451" w:rsidP="00E00451">
                          <w:pPr>
                            <w:jc w:val="right"/>
                            <w:rPr>
                              <w:rFonts w:ascii="Twinkl Cursive Unlooped" w:hAnsi="Twinkl Cursive Unlooped"/>
                              <w:b/>
                              <w:bCs/>
                              <w:color w:val="6F8C72"/>
                              <w:sz w:val="40"/>
                              <w:szCs w:val="40"/>
                            </w:rPr>
                          </w:pPr>
                          <w:r w:rsidRPr="00E00451">
                            <w:rPr>
                              <w:rFonts w:ascii="Twinkl Cursive Unlooped" w:hAnsi="Twinkl Cursive Unlooped"/>
                              <w:b/>
                              <w:bCs/>
                              <w:color w:val="6F8C72"/>
                              <w:sz w:val="40"/>
                              <w:szCs w:val="40"/>
                            </w:rPr>
                            <w:t>Intimate Care 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5F3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9.35pt;margin-top:11.25pt;width:153.35pt;height:10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lFKGAIAAC0EAAAOAAAAZHJzL2Uyb0RvYy54bWysU11v2yAUfZ/U/4B4b5zESZtacaqsVaZJ&#13;&#10;UVspnfpMMMSWMJcBiZ39+l2w86FuT9Ne4MK93I9zDvPHtlbkIKyrQOd0NBhSIjSHotK7nP54X93O&#13;&#10;KHGe6YIp0CKnR+Ho4+Lmy7wxmRhDCaoQlmAS7bLG5LT03mRJ4ngpauYGYIRGpwRbM49Hu0sKyxrM&#13;&#10;XqtkPBzeJQ3Ywljgwjm8fe6cdBHzSym4f5XSCU9UTrE3H1cb121Yk8WcZTvLTFnxvg32D13UrNJY&#13;&#10;9JzqmXlG9rb6I1VdcQsOpB9wqBOQsuIizoDTjIafptmUzIg4C4LjzBkm9//S8pfDxrxZ4tuv0CKB&#13;&#10;AZDGuMzhZZinlbYOO3ZK0I8QHs+widYTHh49TO7TdEIJR98onc2maRryJJfnxjr/TUBNgpFTi7xE&#13;&#10;uNhh7XwXegoJ1TSsKqUiN0qTJqd36XQYH5w9mFxprHFpNli+3bb9BFsojjiYhY5zZ/iqwuJr5vwb&#13;&#10;s0gyzoLC9a+4SAVYBHqLkhLsr7/dh3jEHr2UNCianLqfe2YFJeq7RlYeRpNJUFk8TKb3YzzYa8/2&#13;&#10;2qP39ROgLkf4RQyPZoj36mRKC/UH6nsZqqKLaY61c+pP5pPvpIz/g4vlMgahrgzza70xPKQOcAZo&#13;&#10;39sPZk2Pv0fqXuAkL5Z9oqGL7YhY7j3IKnIUAO5Q7XFHTUaW+/8TRH99jlGXX774DQAA//8DAFBL&#13;&#10;AwQUAAYACAAAACEAVwMyv+YAAAAQAQAADwAAAGRycy9kb3ducmV2LnhtbExPPU/DMBDdkfgP1iGx&#13;&#10;UachoVEap6qCKiREh5YubE7sJhH2OcRuG/j1XCdYTrp7795HsZqsYWc9+t6hgPksAqaxcarHVsDh&#13;&#10;ffOQAfNBopLGoRbwrT2sytubQubKXXCnz/vQMhJBn0sBXQhDzrlvOm2ln7lBI2FHN1oZaB1brkZ5&#13;&#10;IXFreBxFT9zKHsmhk4OuOt187k9WwGu12cpdHdvsx1Qvb8f18HX4SIW4v5uelzTWS2BBT+HvA64d&#13;&#10;KD+UFKx2J1SeGQGLx2xBVAFxnAK7EqIkTYDVdEnmMfCy4P+LlL8AAAD//wMAUEsBAi0AFAAGAAgA&#13;&#10;AAAhALaDOJL+AAAA4QEAABMAAAAAAAAAAAAAAAAAAAAAAFtDb250ZW50X1R5cGVzXS54bWxQSwEC&#13;&#10;LQAUAAYACAAAACEAOP0h/9YAAACUAQAACwAAAAAAAAAAAAAAAAAvAQAAX3JlbHMvLnJlbHNQSwEC&#13;&#10;LQAUAAYACAAAACEAGZ5RShgCAAAtBAAADgAAAAAAAAAAAAAAAAAuAgAAZHJzL2Uyb0RvYy54bWxQ&#13;&#10;SwECLQAUAAYACAAAACEAVwMyv+YAAAAQAQAADwAAAAAAAAAAAAAAAAByBAAAZHJzL2Rvd25yZXYu&#13;&#10;eG1sUEsFBgAAAAAEAAQA8wAAAIUFAAAAAA==&#13;&#10;" filled="f" stroked="f" strokeweight=".5pt">
              <v:textbox>
                <w:txbxContent>
                  <w:p w14:paraId="110712E3" w14:textId="0ABCECFD" w:rsidR="00E00451" w:rsidRPr="00E00451" w:rsidRDefault="00E00451" w:rsidP="00E00451">
                    <w:pPr>
                      <w:jc w:val="right"/>
                      <w:rPr>
                        <w:rFonts w:ascii="Twinkl Cursive Unlooped" w:hAnsi="Twinkl Cursive Unlooped"/>
                        <w:b/>
                        <w:bCs/>
                        <w:color w:val="6F8C72"/>
                        <w:sz w:val="40"/>
                        <w:szCs w:val="40"/>
                      </w:rPr>
                    </w:pPr>
                    <w:r w:rsidRPr="00E00451">
                      <w:rPr>
                        <w:rFonts w:ascii="Twinkl Cursive Unlooped" w:hAnsi="Twinkl Cursive Unlooped"/>
                        <w:b/>
                        <w:bCs/>
                        <w:color w:val="6F8C72"/>
                        <w:sz w:val="40"/>
                        <w:szCs w:val="40"/>
                      </w:rPr>
                      <w:t>Intimate Care Policy</w:t>
                    </w:r>
                  </w:p>
                </w:txbxContent>
              </v:textbox>
            </v:shape>
          </w:pict>
        </mc:Fallback>
      </mc:AlternateContent>
    </w:r>
    <w:r w:rsidR="0052337E">
      <w:rPr>
        <w:noProof/>
      </w:rPr>
      <w:drawing>
        <wp:inline distT="0" distB="0" distL="0" distR="0" wp14:anchorId="4F45C94B" wp14:editId="71937618">
          <wp:extent cx="6805930" cy="1701704"/>
          <wp:effectExtent l="0" t="0" r="1270" b="635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8559" cy="172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526E"/>
    <w:multiLevelType w:val="hybridMultilevel"/>
    <w:tmpl w:val="372E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2BF1"/>
    <w:multiLevelType w:val="hybridMultilevel"/>
    <w:tmpl w:val="FD6248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94FA0"/>
    <w:multiLevelType w:val="hybridMultilevel"/>
    <w:tmpl w:val="0602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30DB"/>
    <w:multiLevelType w:val="hybridMultilevel"/>
    <w:tmpl w:val="04A8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35120"/>
    <w:multiLevelType w:val="hybridMultilevel"/>
    <w:tmpl w:val="FA12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23739">
    <w:abstractNumId w:val="0"/>
  </w:num>
  <w:num w:numId="2" w16cid:durableId="969360482">
    <w:abstractNumId w:val="1"/>
  </w:num>
  <w:num w:numId="3" w16cid:durableId="709308380">
    <w:abstractNumId w:val="4"/>
  </w:num>
  <w:num w:numId="4" w16cid:durableId="66612341">
    <w:abstractNumId w:val="3"/>
  </w:num>
  <w:num w:numId="5" w16cid:durableId="135006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74"/>
    <w:rsid w:val="00135866"/>
    <w:rsid w:val="001C421E"/>
    <w:rsid w:val="00236FDE"/>
    <w:rsid w:val="00260EFA"/>
    <w:rsid w:val="002C78A9"/>
    <w:rsid w:val="00312776"/>
    <w:rsid w:val="00333F3B"/>
    <w:rsid w:val="0046215C"/>
    <w:rsid w:val="004A5410"/>
    <w:rsid w:val="0052337E"/>
    <w:rsid w:val="005C6DE0"/>
    <w:rsid w:val="00682574"/>
    <w:rsid w:val="00734BC5"/>
    <w:rsid w:val="00823CEC"/>
    <w:rsid w:val="00901048"/>
    <w:rsid w:val="00A574EA"/>
    <w:rsid w:val="00AA2410"/>
    <w:rsid w:val="00AC4344"/>
    <w:rsid w:val="00B92B7E"/>
    <w:rsid w:val="00BF41A5"/>
    <w:rsid w:val="00D71758"/>
    <w:rsid w:val="00DA2B49"/>
    <w:rsid w:val="00DB0429"/>
    <w:rsid w:val="00E00451"/>
    <w:rsid w:val="00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3CC1C"/>
  <w15:chartTrackingRefBased/>
  <w15:docId w15:val="{34884484-6F28-0F45-9D02-049E6580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57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8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682574"/>
  </w:style>
  <w:style w:type="character" w:customStyle="1" w:styleId="eop">
    <w:name w:val="eop"/>
    <w:basedOn w:val="DefaultParagraphFont"/>
    <w:rsid w:val="00682574"/>
  </w:style>
  <w:style w:type="character" w:customStyle="1" w:styleId="normaltextrun">
    <w:name w:val="normaltextrun"/>
    <w:basedOn w:val="DefaultParagraphFont"/>
    <w:rsid w:val="00682574"/>
  </w:style>
  <w:style w:type="character" w:customStyle="1" w:styleId="apple-converted-space">
    <w:name w:val="apple-converted-space"/>
    <w:basedOn w:val="DefaultParagraphFont"/>
    <w:rsid w:val="00682574"/>
  </w:style>
  <w:style w:type="paragraph" w:styleId="Header">
    <w:name w:val="header"/>
    <w:basedOn w:val="Normal"/>
    <w:link w:val="HeaderChar"/>
    <w:uiPriority w:val="99"/>
    <w:unhideWhenUsed/>
    <w:rsid w:val="0068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74"/>
  </w:style>
  <w:style w:type="paragraph" w:styleId="Footer">
    <w:name w:val="footer"/>
    <w:basedOn w:val="Normal"/>
    <w:link w:val="FooterChar"/>
    <w:uiPriority w:val="99"/>
    <w:unhideWhenUsed/>
    <w:rsid w:val="0068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74"/>
  </w:style>
  <w:style w:type="table" w:styleId="TableGrid">
    <w:name w:val="Table Grid"/>
    <w:basedOn w:val="TableNormal"/>
    <w:uiPriority w:val="39"/>
    <w:rsid w:val="00E004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667</Words>
  <Characters>3491</Characters>
  <Application>Microsoft Office Word</Application>
  <DocSecurity>0</DocSecurity>
  <Lines>99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cp:lastPrinted>2026-05-31T09:28:00Z</cp:lastPrinted>
  <dcterms:created xsi:type="dcterms:W3CDTF">2026-06-07T14:02:00Z</dcterms:created>
  <dcterms:modified xsi:type="dcterms:W3CDTF">2026-06-07T14:02:00Z</dcterms:modified>
</cp:coreProperties>
</file>